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 xml:space="preserve">Информация о письменных обращениях граждан в органы местного </w:t>
      </w:r>
      <w:proofErr w:type="gramStart"/>
      <w:r w:rsidRPr="00416F66">
        <w:rPr>
          <w:rFonts w:ascii="Times New Roman" w:hAnsi="Times New Roman" w:cs="Times New Roman"/>
          <w:b/>
          <w:sz w:val="26"/>
          <w:szCs w:val="26"/>
        </w:rPr>
        <w:t>самоуправления</w:t>
      </w:r>
      <w:proofErr w:type="gramEnd"/>
      <w:r w:rsidRPr="00416F66">
        <w:rPr>
          <w:rFonts w:ascii="Times New Roman" w:hAnsi="Times New Roman" w:cs="Times New Roman"/>
          <w:b/>
          <w:sz w:val="26"/>
          <w:szCs w:val="26"/>
        </w:rPr>
        <w:t xml:space="preserve"> ЗАТО Озерный </w:t>
      </w:r>
    </w:p>
    <w:p w:rsidR="00603615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b/>
          <w:sz w:val="26"/>
          <w:szCs w:val="26"/>
        </w:rPr>
        <w:t>в</w:t>
      </w:r>
      <w:r w:rsidR="00671E79">
        <w:rPr>
          <w:rFonts w:ascii="Times New Roman" w:hAnsi="Times New Roman" w:cs="Times New Roman"/>
          <w:b/>
          <w:sz w:val="26"/>
          <w:szCs w:val="26"/>
        </w:rPr>
        <w:t>о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6F6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671E79" w:rsidRPr="00416F66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6F66">
        <w:rPr>
          <w:rFonts w:ascii="Times New Roman" w:hAnsi="Times New Roman" w:cs="Times New Roman"/>
          <w:b/>
          <w:sz w:val="26"/>
          <w:szCs w:val="26"/>
        </w:rPr>
        <w:t xml:space="preserve"> квартале 2021 года</w:t>
      </w:r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826"/>
        <w:gridCol w:w="643"/>
        <w:gridCol w:w="1677"/>
        <w:gridCol w:w="2060"/>
        <w:gridCol w:w="2840"/>
        <w:gridCol w:w="1811"/>
        <w:gridCol w:w="1673"/>
        <w:gridCol w:w="1231"/>
        <w:gridCol w:w="1691"/>
      </w:tblGrid>
      <w:tr w:rsidR="002B31EC" w:rsidRPr="00416F66" w:rsidTr="002B31EC">
        <w:tc>
          <w:tcPr>
            <w:tcW w:w="1826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2320" w:type="dxa"/>
            <w:gridSpan w:val="2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Количество обращений всего</w:t>
            </w:r>
          </w:p>
        </w:tc>
        <w:tc>
          <w:tcPr>
            <w:tcW w:w="2060" w:type="dxa"/>
            <w:vMerge w:val="restart"/>
          </w:tcPr>
          <w:p w:rsidR="002B31EC" w:rsidRPr="00416F66" w:rsidRDefault="002B31E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омсу</w:t>
            </w:r>
            <w:proofErr w:type="spellEnd"/>
          </w:p>
        </w:tc>
        <w:tc>
          <w:tcPr>
            <w:tcW w:w="2840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обращений, поступивших из ИОГВ, Правительства РФ </w:t>
            </w:r>
          </w:p>
        </w:tc>
        <w:tc>
          <w:tcPr>
            <w:tcW w:w="6406" w:type="dxa"/>
            <w:gridSpan w:val="4"/>
          </w:tcPr>
          <w:p w:rsidR="002B31EC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Результаты рассмотрения обращений граждан</w:t>
            </w:r>
          </w:p>
        </w:tc>
      </w:tr>
      <w:tr w:rsidR="002B31EC" w:rsidRPr="00416F66" w:rsidTr="002B31EC">
        <w:trPr>
          <w:trHeight w:val="299"/>
        </w:trPr>
        <w:tc>
          <w:tcPr>
            <w:tcW w:w="1826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0" w:type="dxa"/>
            <w:gridSpan w:val="2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</w:tcPr>
          <w:p w:rsidR="002B31EC" w:rsidRPr="00416F66" w:rsidRDefault="002B31EC" w:rsidP="00416F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Решено положительно</w:t>
            </w:r>
          </w:p>
        </w:tc>
        <w:tc>
          <w:tcPr>
            <w:tcW w:w="1673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поддержано (даны разъяснения)</w:t>
            </w:r>
          </w:p>
        </w:tc>
        <w:tc>
          <w:tcPr>
            <w:tcW w:w="1231" w:type="dxa"/>
            <w:vMerge w:val="restart"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работе</w:t>
            </w:r>
          </w:p>
        </w:tc>
        <w:tc>
          <w:tcPr>
            <w:tcW w:w="1691" w:type="dxa"/>
            <w:vMerge w:val="restart"/>
          </w:tcPr>
          <w:p w:rsidR="002B31EC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Рассмотрено с нарушением срока</w:t>
            </w:r>
          </w:p>
        </w:tc>
      </w:tr>
      <w:tr w:rsidR="002B31EC" w:rsidRPr="00416F66" w:rsidTr="002B31EC">
        <w:tc>
          <w:tcPr>
            <w:tcW w:w="1826" w:type="dxa"/>
            <w:vMerge/>
          </w:tcPr>
          <w:p w:rsidR="002B31EC" w:rsidRPr="00416F66" w:rsidRDefault="002B31EC" w:rsidP="0094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3" w:type="dxa"/>
          </w:tcPr>
          <w:p w:rsidR="002B31EC" w:rsidRPr="002B31EC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. электронных</w:t>
            </w:r>
          </w:p>
        </w:tc>
        <w:tc>
          <w:tcPr>
            <w:tcW w:w="2060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  <w:vMerge/>
          </w:tcPr>
          <w:p w:rsidR="002B31EC" w:rsidRPr="00416F66" w:rsidRDefault="002B31EC" w:rsidP="00416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2B31EC" w:rsidTr="002B31EC">
        <w:tc>
          <w:tcPr>
            <w:tcW w:w="1826" w:type="dxa"/>
          </w:tcPr>
          <w:p w:rsidR="002B31EC" w:rsidRPr="002B31EC" w:rsidRDefault="002B31EC" w:rsidP="002B31E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43" w:type="dxa"/>
          </w:tcPr>
          <w:p w:rsidR="002B31EC" w:rsidRPr="002B31EC" w:rsidRDefault="00671E79" w:rsidP="00671E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1677" w:type="dxa"/>
          </w:tcPr>
          <w:p w:rsidR="002B31EC" w:rsidRPr="002B31EC" w:rsidRDefault="00671E79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060" w:type="dxa"/>
          </w:tcPr>
          <w:p w:rsidR="002B31EC" w:rsidRPr="002B31EC" w:rsidRDefault="00671E79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2840" w:type="dxa"/>
          </w:tcPr>
          <w:p w:rsidR="002B31EC" w:rsidRPr="002B31EC" w:rsidRDefault="002B31E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2B31EC" w:rsidRDefault="00671E79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673" w:type="dxa"/>
          </w:tcPr>
          <w:p w:rsidR="002B31EC" w:rsidRPr="002B31EC" w:rsidRDefault="00671E79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231" w:type="dxa"/>
          </w:tcPr>
          <w:p w:rsidR="002B31EC" w:rsidRPr="002B31EC" w:rsidRDefault="00671E79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691" w:type="dxa"/>
          </w:tcPr>
          <w:p w:rsidR="002B31EC" w:rsidRPr="002B31EC" w:rsidRDefault="002B31EC" w:rsidP="002B31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643" w:type="dxa"/>
          </w:tcPr>
          <w:p w:rsidR="002B31EC" w:rsidRPr="00416F66" w:rsidRDefault="00671E7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677" w:type="dxa"/>
          </w:tcPr>
          <w:p w:rsidR="002B31EC" w:rsidRPr="00416F66" w:rsidRDefault="00671E7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60" w:type="dxa"/>
          </w:tcPr>
          <w:p w:rsidR="002B31EC" w:rsidRPr="00416F66" w:rsidRDefault="00671E7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671E7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73" w:type="dxa"/>
          </w:tcPr>
          <w:p w:rsidR="002B31EC" w:rsidRPr="00416F66" w:rsidRDefault="00671E7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31" w:type="dxa"/>
          </w:tcPr>
          <w:p w:rsidR="002B31EC" w:rsidRPr="00416F66" w:rsidRDefault="00671E7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643" w:type="dxa"/>
          </w:tcPr>
          <w:p w:rsidR="002B31EC" w:rsidRPr="00416F66" w:rsidRDefault="00671E7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77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2B31EC" w:rsidRPr="00416F66" w:rsidRDefault="00671E7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671E7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73" w:type="dxa"/>
          </w:tcPr>
          <w:p w:rsidR="002B31EC" w:rsidRPr="00416F66" w:rsidRDefault="00671E7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31" w:type="dxa"/>
          </w:tcPr>
          <w:p w:rsidR="002B31EC" w:rsidRPr="00416F66" w:rsidRDefault="00671E79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643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1EC" w:rsidRPr="00416F66" w:rsidTr="002B31EC">
        <w:tc>
          <w:tcPr>
            <w:tcW w:w="1826" w:type="dxa"/>
          </w:tcPr>
          <w:p w:rsidR="002B31EC" w:rsidRPr="00416F66" w:rsidRDefault="002B31EC" w:rsidP="002B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643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7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0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3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1" w:type="dxa"/>
          </w:tcPr>
          <w:p w:rsidR="002B31EC" w:rsidRPr="00416F66" w:rsidRDefault="002B31EC" w:rsidP="002B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7398" w:rsidRPr="00416F66" w:rsidRDefault="00947398" w:rsidP="009473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7398" w:rsidRPr="00416F66" w:rsidRDefault="00947398" w:rsidP="009473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6F66" w:rsidRPr="00416F66" w:rsidRDefault="00947398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  <w:r w:rsidRPr="00416F66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826"/>
        <w:gridCol w:w="1372"/>
        <w:gridCol w:w="2056"/>
        <w:gridCol w:w="1645"/>
        <w:gridCol w:w="2086"/>
        <w:gridCol w:w="1752"/>
        <w:gridCol w:w="1646"/>
        <w:gridCol w:w="1569"/>
        <w:gridCol w:w="1500"/>
      </w:tblGrid>
      <w:tr w:rsidR="00416F66" w:rsidRPr="00416F66" w:rsidTr="00E530F1">
        <w:trPr>
          <w:trHeight w:val="608"/>
        </w:trPr>
        <w:tc>
          <w:tcPr>
            <w:tcW w:w="1826" w:type="dxa"/>
            <w:vMerge w:val="restart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Вид обращения</w:t>
            </w:r>
          </w:p>
        </w:tc>
        <w:tc>
          <w:tcPr>
            <w:tcW w:w="13626" w:type="dxa"/>
            <w:gridSpan w:val="8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обращений</w:t>
            </w:r>
          </w:p>
        </w:tc>
      </w:tr>
      <w:tr w:rsidR="00416F66" w:rsidRPr="00416F66" w:rsidTr="00416F66">
        <w:tc>
          <w:tcPr>
            <w:tcW w:w="1826" w:type="dxa"/>
            <w:vMerge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ЖКХ</w:t>
            </w:r>
          </w:p>
        </w:tc>
        <w:tc>
          <w:tcPr>
            <w:tcW w:w="170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Вопросы благоустройства</w:t>
            </w: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Жилищные вопросы</w:t>
            </w: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Земельно-имущественные отношения</w:t>
            </w: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безопасности</w:t>
            </w: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Здравоохра-нение</w:t>
            </w:r>
            <w:proofErr w:type="spellEnd"/>
            <w:proofErr w:type="gramEnd"/>
            <w:r w:rsidR="007B54AA">
              <w:rPr>
                <w:rFonts w:ascii="Times New Roman" w:hAnsi="Times New Roman" w:cs="Times New Roman"/>
                <w:sz w:val="26"/>
                <w:szCs w:val="26"/>
              </w:rPr>
              <w:t>, социальная сфера</w:t>
            </w: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Трудоуст-ройство</w:t>
            </w:r>
            <w:proofErr w:type="spellEnd"/>
            <w:proofErr w:type="gramEnd"/>
          </w:p>
        </w:tc>
        <w:bookmarkStart w:id="0" w:name="_GoBack"/>
        <w:bookmarkEnd w:id="0"/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16F66" w:rsidRPr="00416F66" w:rsidRDefault="00671E7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416F66" w:rsidRPr="00416F66" w:rsidRDefault="00671E7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91" w:type="dxa"/>
          </w:tcPr>
          <w:p w:rsidR="00416F66" w:rsidRPr="00416F66" w:rsidRDefault="00671E7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1" w:type="dxa"/>
          </w:tcPr>
          <w:p w:rsidR="00416F66" w:rsidRPr="00416F66" w:rsidRDefault="007B54AA" w:rsidP="00671E79">
            <w:pPr>
              <w:tabs>
                <w:tab w:val="left" w:pos="675"/>
                <w:tab w:val="center" w:pos="76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71E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B31EC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7B54AA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Жалоба</w:t>
            </w:r>
          </w:p>
        </w:tc>
        <w:tc>
          <w:tcPr>
            <w:tcW w:w="1577" w:type="dxa"/>
          </w:tcPr>
          <w:p w:rsidR="00416F66" w:rsidRPr="00416F66" w:rsidRDefault="00323172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16F66" w:rsidRPr="00416F66" w:rsidRDefault="00671E79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16F66">
              <w:rPr>
                <w:rFonts w:ascii="Times New Roman" w:hAnsi="Times New Roman" w:cs="Times New Roman"/>
                <w:sz w:val="26"/>
                <w:szCs w:val="26"/>
              </w:rPr>
              <w:t>Предложение</w:t>
            </w: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6F66" w:rsidRPr="00416F66" w:rsidTr="00416F66">
        <w:tc>
          <w:tcPr>
            <w:tcW w:w="1826" w:type="dxa"/>
          </w:tcPr>
          <w:p w:rsidR="00416F66" w:rsidRPr="00416F66" w:rsidRDefault="00416F66" w:rsidP="00953D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Коллективные обращения</w:t>
            </w:r>
          </w:p>
        </w:tc>
        <w:tc>
          <w:tcPr>
            <w:tcW w:w="1577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8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416F66" w:rsidRPr="00416F66" w:rsidRDefault="00416F66" w:rsidP="00953D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16F66" w:rsidRPr="00416F66" w:rsidRDefault="00416F66" w:rsidP="00416F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16F66" w:rsidRPr="00416F66" w:rsidRDefault="00416F66" w:rsidP="00947398">
      <w:pPr>
        <w:tabs>
          <w:tab w:val="left" w:pos="930"/>
        </w:tabs>
        <w:rPr>
          <w:rFonts w:ascii="Times New Roman" w:hAnsi="Times New Roman" w:cs="Times New Roman"/>
          <w:sz w:val="26"/>
          <w:szCs w:val="26"/>
        </w:rPr>
      </w:pPr>
    </w:p>
    <w:sectPr w:rsidR="00416F66" w:rsidRPr="00416F66" w:rsidSect="0094739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5FF" w:rsidRDefault="009E25FF" w:rsidP="002B31EC">
      <w:pPr>
        <w:spacing w:after="0" w:line="240" w:lineRule="auto"/>
      </w:pPr>
      <w:r>
        <w:separator/>
      </w:r>
    </w:p>
  </w:endnote>
  <w:endnote w:type="continuationSeparator" w:id="0">
    <w:p w:rsidR="009E25FF" w:rsidRDefault="009E25FF" w:rsidP="002B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5FF" w:rsidRDefault="009E25FF" w:rsidP="002B31EC">
      <w:pPr>
        <w:spacing w:after="0" w:line="240" w:lineRule="auto"/>
      </w:pPr>
      <w:r>
        <w:separator/>
      </w:r>
    </w:p>
  </w:footnote>
  <w:footnote w:type="continuationSeparator" w:id="0">
    <w:p w:rsidR="009E25FF" w:rsidRDefault="009E25FF" w:rsidP="002B31EC">
      <w:pPr>
        <w:spacing w:after="0" w:line="240" w:lineRule="auto"/>
      </w:pPr>
      <w:r>
        <w:continuationSeparator/>
      </w:r>
    </w:p>
  </w:footnote>
  <w:footnote w:id="1">
    <w:p w:rsidR="002B31EC" w:rsidRDefault="002B31EC">
      <w:pPr>
        <w:pStyle w:val="a4"/>
      </w:pPr>
      <w:r>
        <w:rPr>
          <w:rStyle w:val="a6"/>
        </w:rPr>
        <w:footnoteRef/>
      </w:r>
      <w:r>
        <w:t xml:space="preserve"> </w:t>
      </w:r>
      <w:r w:rsidR="008A5BCE">
        <w:t>Оформление допусков</w:t>
      </w:r>
      <w:r w:rsidRPr="002B31EC">
        <w:t xml:space="preserve"> к совершению сделок с недвижимостью на </w:t>
      </w:r>
      <w:proofErr w:type="gramStart"/>
      <w:r w:rsidRPr="002B31EC">
        <w:t>территории</w:t>
      </w:r>
      <w:proofErr w:type="gramEnd"/>
      <w:r w:rsidRPr="002B31EC">
        <w:t xml:space="preserve"> ЗАТО Озерный</w:t>
      </w:r>
      <w:r w:rsidR="008A5BCE">
        <w:t>,</w:t>
      </w:r>
      <w:r w:rsidRPr="002B31EC">
        <w:t xml:space="preserve"> по согласованию с отделом ФСБ России и командованием в/ч 14245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98"/>
    <w:rsid w:val="000C1D65"/>
    <w:rsid w:val="0028737D"/>
    <w:rsid w:val="002B31EC"/>
    <w:rsid w:val="00323172"/>
    <w:rsid w:val="00416F66"/>
    <w:rsid w:val="00473775"/>
    <w:rsid w:val="004D5AB2"/>
    <w:rsid w:val="00635D34"/>
    <w:rsid w:val="00671E79"/>
    <w:rsid w:val="007B54AA"/>
    <w:rsid w:val="00821C2B"/>
    <w:rsid w:val="008A5BCE"/>
    <w:rsid w:val="00947398"/>
    <w:rsid w:val="0095422E"/>
    <w:rsid w:val="009E25FF"/>
    <w:rsid w:val="00B8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F2704-CAE4-46CE-B371-081B9DD0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B31E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31E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B31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68C2-25E4-4A00-8505-1B9ADD64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KOO</cp:lastModifiedBy>
  <cp:revision>3</cp:revision>
  <dcterms:created xsi:type="dcterms:W3CDTF">2021-07-05T10:44:00Z</dcterms:created>
  <dcterms:modified xsi:type="dcterms:W3CDTF">2021-07-07T08:28:00Z</dcterms:modified>
</cp:coreProperties>
</file>